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/>
  <w:body>
    <w:p w:rsidR="00872D3A" w:rsidRDefault="00FB4E44" w:rsidP="00872D3A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38475" cy="590550"/>
            <wp:effectExtent l="19050" t="0" r="9525" b="0"/>
            <wp:docPr id="1" name="Immagine 1" descr="ANM_Versione-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M_Versione-Orizzont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3A" w:rsidRPr="00D81D91" w:rsidRDefault="00872D3A" w:rsidP="00872D3A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D81D91">
        <w:rPr>
          <w:rFonts w:ascii="Arial" w:hAnsi="Arial" w:cs="Arial"/>
          <w:b/>
          <w:i/>
          <w:sz w:val="32"/>
          <w:szCs w:val="32"/>
        </w:rPr>
        <w:t>GIUNTA DISTRETTUALE DI CATANIA</w:t>
      </w:r>
    </w:p>
    <w:p w:rsidR="001D4A4D" w:rsidRDefault="00872D3A" w:rsidP="0035511B">
      <w:pPr>
        <w:keepNext/>
        <w:pBdr>
          <w:top w:val="single" w:sz="4" w:space="12" w:color="auto"/>
          <w:left w:val="single" w:sz="4" w:space="0" w:color="auto"/>
          <w:bottom w:val="single" w:sz="4" w:space="14" w:color="auto"/>
          <w:right w:val="single" w:sz="4" w:space="4" w:color="auto"/>
          <w:bar w:val="single" w:sz="4" w:color="auto"/>
        </w:pBdr>
        <w:spacing w:before="120" w:line="560" w:lineRule="exact"/>
        <w:jc w:val="center"/>
        <w:outlineLvl w:val="1"/>
        <w:rPr>
          <w:rFonts w:ascii="Comic Sans MS" w:eastAsia="Arial Unicode MS" w:hAnsi="Comic Sans MS" w:cs="Tahoma"/>
          <w:b/>
          <w:i/>
          <w:shadow/>
          <w:color w:val="7F0000"/>
          <w:sz w:val="56"/>
          <w:szCs w:val="56"/>
        </w:rPr>
      </w:pPr>
      <w:r w:rsidRPr="00DE261F">
        <w:rPr>
          <w:rFonts w:ascii="Comic Sans MS" w:eastAsia="Arial Unicode MS" w:hAnsi="Comic Sans MS" w:cs="Tahoma"/>
          <w:b/>
          <w:i/>
          <w:shadow/>
          <w:color w:val="7F0000"/>
          <w:sz w:val="56"/>
          <w:szCs w:val="56"/>
        </w:rPr>
        <w:t xml:space="preserve">Giornata </w:t>
      </w:r>
      <w:r w:rsidR="009078CB" w:rsidRPr="00DE261F">
        <w:rPr>
          <w:rFonts w:ascii="Comic Sans MS" w:eastAsia="Arial Unicode MS" w:hAnsi="Comic Sans MS" w:cs="Tahoma"/>
          <w:b/>
          <w:i/>
          <w:shadow/>
          <w:color w:val="7F0000"/>
          <w:sz w:val="56"/>
          <w:szCs w:val="56"/>
        </w:rPr>
        <w:t xml:space="preserve">per </w:t>
      </w:r>
      <w:r w:rsidRPr="00DE261F">
        <w:rPr>
          <w:rFonts w:ascii="Comic Sans MS" w:eastAsia="Arial Unicode MS" w:hAnsi="Comic Sans MS" w:cs="Tahoma"/>
          <w:b/>
          <w:i/>
          <w:shadow/>
          <w:color w:val="7F0000"/>
          <w:sz w:val="56"/>
          <w:szCs w:val="56"/>
        </w:rPr>
        <w:t xml:space="preserve">la Giustizia </w:t>
      </w:r>
      <w:r w:rsidR="009078CB" w:rsidRPr="00DE261F">
        <w:rPr>
          <w:rFonts w:ascii="Comic Sans MS" w:eastAsia="Arial Unicode MS" w:hAnsi="Comic Sans MS" w:cs="Tahoma"/>
          <w:b/>
          <w:i/>
          <w:shadow/>
          <w:color w:val="7F0000"/>
          <w:sz w:val="56"/>
          <w:szCs w:val="56"/>
        </w:rPr>
        <w:t>2015</w:t>
      </w:r>
    </w:p>
    <w:p w:rsidR="00DE261F" w:rsidRDefault="00DE261F" w:rsidP="00DE261F">
      <w:pPr>
        <w:keepNext/>
        <w:pBdr>
          <w:top w:val="single" w:sz="4" w:space="12" w:color="auto"/>
          <w:left w:val="single" w:sz="4" w:space="0" w:color="auto"/>
          <w:bottom w:val="single" w:sz="4" w:space="14" w:color="auto"/>
          <w:right w:val="single" w:sz="4" w:space="4" w:color="auto"/>
          <w:bar w:val="single" w:sz="4" w:color="auto"/>
        </w:pBdr>
        <w:spacing w:line="400" w:lineRule="exact"/>
        <w:jc w:val="both"/>
        <w:outlineLvl w:val="1"/>
        <w:rPr>
          <w:rFonts w:ascii="Comic Sans MS" w:eastAsia="Arial Unicode MS" w:hAnsi="Comic Sans MS" w:cs="Tahoma"/>
          <w:b/>
          <w:i/>
          <w:shadow/>
          <w:sz w:val="32"/>
          <w:szCs w:val="32"/>
        </w:rPr>
      </w:pPr>
    </w:p>
    <w:p w:rsidR="00DE261F" w:rsidRPr="00DE261F" w:rsidRDefault="00DE261F" w:rsidP="00DE261F">
      <w:pPr>
        <w:keepNext/>
        <w:pBdr>
          <w:top w:val="single" w:sz="4" w:space="12" w:color="auto"/>
          <w:left w:val="single" w:sz="4" w:space="0" w:color="auto"/>
          <w:bottom w:val="single" w:sz="4" w:space="14" w:color="auto"/>
          <w:right w:val="single" w:sz="4" w:space="4" w:color="auto"/>
          <w:bar w:val="single" w:sz="4" w:color="auto"/>
        </w:pBdr>
        <w:spacing w:line="440" w:lineRule="exact"/>
        <w:jc w:val="both"/>
        <w:outlineLvl w:val="1"/>
        <w:rPr>
          <w:rFonts w:ascii="Comic Sans MS" w:eastAsia="Arial Unicode MS" w:hAnsi="Comic Sans MS" w:cs="Tahoma"/>
          <w:b/>
          <w:i/>
          <w:shadow/>
          <w:sz w:val="32"/>
          <w:szCs w:val="32"/>
        </w:rPr>
      </w:pPr>
      <w:r w:rsidRPr="00DE261F">
        <w:rPr>
          <w:rFonts w:ascii="Comic Sans MS" w:eastAsia="Arial Unicode MS" w:hAnsi="Comic Sans MS" w:cs="Tahoma"/>
          <w:b/>
          <w:i/>
          <w:shadow/>
          <w:sz w:val="32"/>
          <w:szCs w:val="32"/>
        </w:rPr>
        <w:t xml:space="preserve">Il palazzo di Giustizia si apre ai cittadini e agli studenti, per conoscere e </w:t>
      </w:r>
      <w:r w:rsidR="0035511B">
        <w:rPr>
          <w:rFonts w:ascii="Comic Sans MS" w:eastAsia="Arial Unicode MS" w:hAnsi="Comic Sans MS" w:cs="Tahoma"/>
          <w:b/>
          <w:i/>
          <w:shadow/>
          <w:sz w:val="32"/>
          <w:szCs w:val="32"/>
        </w:rPr>
        <w:t>discutere insieme</w:t>
      </w:r>
      <w:r w:rsidRPr="00DE261F">
        <w:rPr>
          <w:rFonts w:ascii="Comic Sans MS" w:eastAsia="Arial Unicode MS" w:hAnsi="Comic Sans MS" w:cs="Tahoma"/>
          <w:b/>
          <w:i/>
          <w:shadow/>
          <w:sz w:val="32"/>
          <w:szCs w:val="32"/>
        </w:rPr>
        <w:t xml:space="preserve"> </w:t>
      </w:r>
      <w:r w:rsidR="0035511B">
        <w:rPr>
          <w:rFonts w:ascii="Comic Sans MS" w:eastAsia="Arial Unicode MS" w:hAnsi="Comic Sans MS" w:cs="Tahoma"/>
          <w:b/>
          <w:i/>
          <w:shadow/>
          <w:sz w:val="32"/>
          <w:szCs w:val="32"/>
        </w:rPr>
        <w:t>sui temi della giustizia</w:t>
      </w:r>
      <w:r w:rsidRPr="00DE261F">
        <w:rPr>
          <w:rFonts w:ascii="Comic Sans MS" w:eastAsia="Arial Unicode MS" w:hAnsi="Comic Sans MS" w:cs="Tahoma"/>
          <w:b/>
          <w:i/>
          <w:shadow/>
          <w:sz w:val="32"/>
          <w:szCs w:val="32"/>
        </w:rPr>
        <w:t xml:space="preserve"> </w:t>
      </w:r>
    </w:p>
    <w:p w:rsidR="00544357" w:rsidRPr="0035511B" w:rsidRDefault="00544357" w:rsidP="001B7538">
      <w:pPr>
        <w:spacing w:before="240" w:line="360" w:lineRule="auto"/>
        <w:jc w:val="center"/>
        <w:rPr>
          <w:rFonts w:ascii="Verdana" w:hAnsi="Verdana" w:cs="Tahoma"/>
          <w:b/>
          <w:sz w:val="32"/>
          <w:szCs w:val="32"/>
        </w:rPr>
      </w:pPr>
      <w:r w:rsidRPr="0035511B">
        <w:rPr>
          <w:rFonts w:ascii="Verdana" w:hAnsi="Verdana" w:cs="Tahoma"/>
          <w:b/>
          <w:sz w:val="32"/>
          <w:szCs w:val="32"/>
        </w:rPr>
        <w:t xml:space="preserve">Catania, </w:t>
      </w:r>
      <w:r w:rsidR="00D57625" w:rsidRPr="0035511B">
        <w:rPr>
          <w:rFonts w:ascii="Verdana" w:hAnsi="Verdana" w:cs="Tahoma"/>
          <w:b/>
          <w:sz w:val="32"/>
          <w:szCs w:val="32"/>
        </w:rPr>
        <w:t>sabato 17</w:t>
      </w:r>
      <w:r w:rsidR="00872D3A" w:rsidRPr="0035511B">
        <w:rPr>
          <w:rFonts w:ascii="Verdana" w:hAnsi="Verdana" w:cs="Tahoma"/>
          <w:b/>
          <w:sz w:val="32"/>
          <w:szCs w:val="32"/>
        </w:rPr>
        <w:t xml:space="preserve"> gennaio </w:t>
      </w:r>
      <w:r w:rsidRPr="0035511B">
        <w:rPr>
          <w:rFonts w:ascii="Verdana" w:hAnsi="Verdana" w:cs="Tahoma"/>
          <w:b/>
          <w:sz w:val="32"/>
          <w:szCs w:val="32"/>
        </w:rPr>
        <w:t>201</w:t>
      </w:r>
      <w:r w:rsidR="00872D3A" w:rsidRPr="0035511B">
        <w:rPr>
          <w:rFonts w:ascii="Verdana" w:hAnsi="Verdana" w:cs="Tahoma"/>
          <w:b/>
          <w:sz w:val="32"/>
          <w:szCs w:val="32"/>
        </w:rPr>
        <w:t>5</w:t>
      </w:r>
      <w:r w:rsidRPr="0035511B">
        <w:rPr>
          <w:rFonts w:ascii="Verdana" w:hAnsi="Verdana" w:cs="Tahoma"/>
          <w:b/>
          <w:sz w:val="32"/>
          <w:szCs w:val="32"/>
        </w:rPr>
        <w:t xml:space="preserve">, ore </w:t>
      </w:r>
      <w:r w:rsidR="00872D3A" w:rsidRPr="0035511B">
        <w:rPr>
          <w:rFonts w:ascii="Verdana" w:hAnsi="Verdana" w:cs="Tahoma"/>
          <w:b/>
          <w:sz w:val="32"/>
          <w:szCs w:val="32"/>
        </w:rPr>
        <w:t>9</w:t>
      </w:r>
      <w:r w:rsidRPr="0035511B">
        <w:rPr>
          <w:rFonts w:ascii="Verdana" w:hAnsi="Verdana" w:cs="Tahoma"/>
          <w:b/>
          <w:sz w:val="32"/>
          <w:szCs w:val="32"/>
        </w:rPr>
        <w:t>,</w:t>
      </w:r>
      <w:r w:rsidR="00872D3A" w:rsidRPr="0035511B">
        <w:rPr>
          <w:rFonts w:ascii="Verdana" w:hAnsi="Verdana" w:cs="Tahoma"/>
          <w:b/>
          <w:sz w:val="32"/>
          <w:szCs w:val="32"/>
        </w:rPr>
        <w:t>3</w:t>
      </w:r>
      <w:r w:rsidRPr="0035511B">
        <w:rPr>
          <w:rFonts w:ascii="Verdana" w:hAnsi="Verdana" w:cs="Tahoma"/>
          <w:b/>
          <w:sz w:val="32"/>
          <w:szCs w:val="32"/>
        </w:rPr>
        <w:t>0</w:t>
      </w:r>
    </w:p>
    <w:p w:rsidR="009F59B9" w:rsidRPr="0035511B" w:rsidRDefault="00544357" w:rsidP="009F59B9">
      <w:pPr>
        <w:spacing w:line="360" w:lineRule="exact"/>
        <w:jc w:val="center"/>
        <w:rPr>
          <w:rFonts w:ascii="Verdana" w:hAnsi="Verdana" w:cs="Tahoma"/>
          <w:sz w:val="28"/>
          <w:szCs w:val="28"/>
        </w:rPr>
      </w:pPr>
      <w:r w:rsidRPr="0035511B">
        <w:rPr>
          <w:rFonts w:ascii="Verdana" w:hAnsi="Verdana" w:cs="Tahoma"/>
          <w:sz w:val="28"/>
          <w:szCs w:val="28"/>
        </w:rPr>
        <w:t>Palazzo di Giustizia,</w:t>
      </w:r>
      <w:r w:rsidR="001D4A4D" w:rsidRPr="0035511B">
        <w:rPr>
          <w:rFonts w:ascii="Verdana" w:hAnsi="Verdana" w:cs="Tahoma"/>
          <w:sz w:val="28"/>
          <w:szCs w:val="28"/>
        </w:rPr>
        <w:t xml:space="preserve"> piazza G</w:t>
      </w:r>
      <w:r w:rsidR="006666FD" w:rsidRPr="0035511B">
        <w:rPr>
          <w:rFonts w:ascii="Verdana" w:hAnsi="Verdana" w:cs="Tahoma"/>
          <w:sz w:val="28"/>
          <w:szCs w:val="28"/>
        </w:rPr>
        <w:t>iovanni</w:t>
      </w:r>
      <w:r w:rsidR="001D4A4D" w:rsidRPr="0035511B">
        <w:rPr>
          <w:rFonts w:ascii="Verdana" w:hAnsi="Verdana" w:cs="Tahoma"/>
          <w:sz w:val="28"/>
          <w:szCs w:val="28"/>
        </w:rPr>
        <w:t xml:space="preserve"> Verga</w:t>
      </w:r>
    </w:p>
    <w:p w:rsidR="00FE67D9" w:rsidRPr="0035511B" w:rsidRDefault="00FE67D9" w:rsidP="009F59B9">
      <w:pPr>
        <w:spacing w:line="360" w:lineRule="exact"/>
        <w:jc w:val="center"/>
        <w:rPr>
          <w:rFonts w:ascii="Verdana" w:hAnsi="Verdana" w:cs="Tahoma"/>
          <w:sz w:val="28"/>
          <w:szCs w:val="28"/>
        </w:rPr>
      </w:pP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>Ore 9.30 Atrio centrale “I Magistrati incontrano la scuola …”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</w:rPr>
      </w:pPr>
      <w:r w:rsidRPr="0035511B">
        <w:rPr>
          <w:rFonts w:ascii="Verdana" w:eastAsia="Arial Unicode MS" w:hAnsi="Verdana" w:cs="Tahoma"/>
        </w:rPr>
        <w:t>Accoglienza degli studenti e suddivisione in gruppi per la visita del Tribunale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 xml:space="preserve">Ore 9.30 13.00 “I banchetti della legalità” </w:t>
      </w:r>
    </w:p>
    <w:p w:rsidR="004D1B1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</w:rPr>
      </w:pPr>
      <w:r w:rsidRPr="0035511B">
        <w:rPr>
          <w:rFonts w:ascii="Verdana" w:eastAsia="Arial Unicode MS" w:hAnsi="Verdana" w:cs="Tahoma"/>
        </w:rPr>
        <w:t>Incontro con i volontari delle Associazioni “Libera”</w:t>
      </w:r>
      <w:r w:rsidR="00DE261F" w:rsidRPr="0035511B">
        <w:rPr>
          <w:rFonts w:ascii="Verdana" w:eastAsia="Arial Unicode MS" w:hAnsi="Verdana" w:cs="Tahoma"/>
        </w:rPr>
        <w:t>,</w:t>
      </w:r>
      <w:r w:rsidRPr="0035511B">
        <w:rPr>
          <w:rFonts w:ascii="Verdana" w:eastAsia="Arial Unicode MS" w:hAnsi="Verdana" w:cs="Tahoma"/>
        </w:rPr>
        <w:t xml:space="preserve">  “Addiopizzo” 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</w:rPr>
      </w:pPr>
      <w:r w:rsidRPr="0035511B">
        <w:rPr>
          <w:rFonts w:ascii="Verdana" w:eastAsia="Arial Unicode MS" w:hAnsi="Verdana" w:cs="Tahoma"/>
        </w:rPr>
        <w:t>“Libera Impresa”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 xml:space="preserve">Ore 10.00 Atrio centrale: Esposizione di tele degli studenti del 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 xml:space="preserve">Liceo Artistico Statale </w:t>
      </w:r>
      <w:r w:rsidR="00DE261F" w:rsidRPr="0035511B">
        <w:rPr>
          <w:rFonts w:ascii="Verdana" w:eastAsia="Arial Unicode MS" w:hAnsi="Verdana" w:cs="Tahoma"/>
          <w:b/>
        </w:rPr>
        <w:t xml:space="preserve">“Emilio Greco” 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>Ore 10.30 Aula III GIP Conferenza stampa della Giunta ANM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</w:rPr>
      </w:pPr>
      <w:r w:rsidRPr="0035511B">
        <w:rPr>
          <w:rFonts w:ascii="Verdana" w:eastAsia="Arial Unicode MS" w:hAnsi="Verdana" w:cs="Tahoma"/>
        </w:rPr>
        <w:t>“Responsabilità civile ed autonomia dei magistrati”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</w:rPr>
      </w:pP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 xml:space="preserve">Ore 11.00 Aula II Assise Proiezione </w:t>
      </w:r>
      <w:r w:rsidR="0035511B">
        <w:rPr>
          <w:rFonts w:ascii="Verdana" w:eastAsia="Arial Unicode MS" w:hAnsi="Verdana" w:cs="Tahoma"/>
          <w:b/>
        </w:rPr>
        <w:t>di a</w:t>
      </w:r>
      <w:r w:rsidRPr="0035511B">
        <w:rPr>
          <w:rFonts w:ascii="Verdana" w:eastAsia="Arial Unicode MS" w:hAnsi="Verdana" w:cs="Tahoma"/>
          <w:b/>
        </w:rPr>
        <w:t>udiovisivi</w:t>
      </w:r>
      <w:r w:rsidR="0035511B">
        <w:rPr>
          <w:rFonts w:ascii="Verdana" w:eastAsia="Arial Unicode MS" w:hAnsi="Verdana" w:cs="Tahoma"/>
          <w:b/>
        </w:rPr>
        <w:t xml:space="preserve"> 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>“Le risorse possibili: i beni confiscati”</w:t>
      </w:r>
    </w:p>
    <w:p w:rsidR="000557E0" w:rsidRPr="0035511B" w:rsidRDefault="000557E0" w:rsidP="000557E0">
      <w:pPr>
        <w:keepNext/>
        <w:spacing w:line="400" w:lineRule="exact"/>
        <w:jc w:val="center"/>
        <w:outlineLvl w:val="1"/>
        <w:rPr>
          <w:rFonts w:ascii="Verdana" w:eastAsia="Arial Unicode MS" w:hAnsi="Verdana" w:cs="Tahoma"/>
          <w:b/>
        </w:rPr>
      </w:pPr>
    </w:p>
    <w:p w:rsidR="0035511B" w:rsidRPr="0035511B" w:rsidRDefault="000557E0" w:rsidP="0035511B">
      <w:pPr>
        <w:spacing w:line="360" w:lineRule="exact"/>
        <w:jc w:val="center"/>
        <w:rPr>
          <w:rFonts w:ascii="Verdana" w:hAnsi="Verdana" w:cs="Tahoma"/>
          <w:b/>
        </w:rPr>
      </w:pPr>
      <w:r w:rsidRPr="0035511B">
        <w:rPr>
          <w:rFonts w:ascii="Verdana" w:eastAsia="Arial Unicode MS" w:hAnsi="Verdana" w:cs="Tahoma"/>
          <w:b/>
        </w:rPr>
        <w:t xml:space="preserve">Ore 11.30 </w:t>
      </w:r>
      <w:r w:rsidR="004D1B10" w:rsidRPr="0035511B">
        <w:rPr>
          <w:rFonts w:ascii="Verdana" w:eastAsia="Arial Unicode MS" w:hAnsi="Verdana" w:cs="Tahoma"/>
          <w:b/>
        </w:rPr>
        <w:t xml:space="preserve">– 13.00 </w:t>
      </w:r>
      <w:r w:rsidRPr="0035511B">
        <w:rPr>
          <w:rFonts w:ascii="Verdana" w:eastAsia="Arial Unicode MS" w:hAnsi="Verdana" w:cs="Tahoma"/>
          <w:b/>
        </w:rPr>
        <w:t>Aul</w:t>
      </w:r>
      <w:r w:rsidR="00D57625" w:rsidRPr="0035511B">
        <w:rPr>
          <w:rFonts w:ascii="Verdana" w:eastAsia="Arial Unicode MS" w:hAnsi="Verdana" w:cs="Tahoma"/>
          <w:b/>
        </w:rPr>
        <w:t>a Famà “Concerto per la giustizia</w:t>
      </w:r>
      <w:r w:rsidRPr="0035511B">
        <w:rPr>
          <w:rFonts w:ascii="Verdana" w:eastAsia="Arial Unicode MS" w:hAnsi="Verdana" w:cs="Tahoma"/>
          <w:b/>
        </w:rPr>
        <w:t>”</w:t>
      </w:r>
      <w:r w:rsidR="00DF679C" w:rsidRPr="0035511B">
        <w:rPr>
          <w:rFonts w:ascii="Verdana" w:eastAsia="Arial Unicode MS" w:hAnsi="Verdana" w:cs="Tahoma"/>
          <w:b/>
        </w:rPr>
        <w:t xml:space="preserve"> a cura dell’</w:t>
      </w:r>
      <w:r w:rsidR="0035511B" w:rsidRPr="0035511B">
        <w:rPr>
          <w:rFonts w:ascii="Verdana" w:eastAsia="Arial Unicode MS" w:hAnsi="Verdana" w:cs="Tahoma"/>
          <w:b/>
        </w:rPr>
        <w:t>Or</w:t>
      </w:r>
      <w:r w:rsidR="00DF679C" w:rsidRPr="0035511B">
        <w:rPr>
          <w:rFonts w:ascii="Verdana" w:eastAsia="Arial Unicode MS" w:hAnsi="Verdana" w:cs="Tahoma"/>
          <w:b/>
        </w:rPr>
        <w:t xml:space="preserve">chestra Giovanile </w:t>
      </w:r>
      <w:r w:rsidR="0035511B" w:rsidRPr="0035511B">
        <w:rPr>
          <w:rFonts w:ascii="Verdana" w:eastAsia="Arial Unicode MS" w:hAnsi="Verdana" w:cs="Tahoma"/>
          <w:b/>
        </w:rPr>
        <w:t>“</w:t>
      </w:r>
      <w:r w:rsidR="00DF679C" w:rsidRPr="0035511B">
        <w:rPr>
          <w:rFonts w:ascii="Verdana" w:eastAsia="Arial Unicode MS" w:hAnsi="Verdana" w:cs="Tahoma"/>
          <w:b/>
        </w:rPr>
        <w:t>Di</w:t>
      </w:r>
      <w:r w:rsidR="0035511B" w:rsidRPr="0035511B">
        <w:rPr>
          <w:rFonts w:ascii="Verdana" w:eastAsia="Arial Unicode MS" w:hAnsi="Verdana" w:cs="Tahoma"/>
          <w:b/>
        </w:rPr>
        <w:t>.S</w:t>
      </w:r>
      <w:r w:rsidR="00DF679C" w:rsidRPr="0035511B">
        <w:rPr>
          <w:rFonts w:ascii="Verdana" w:eastAsia="Arial Unicode MS" w:hAnsi="Verdana" w:cs="Tahoma"/>
          <w:b/>
        </w:rPr>
        <w:t>co Brass</w:t>
      </w:r>
      <w:r w:rsidR="00DF679C" w:rsidRPr="0035511B">
        <w:rPr>
          <w:rFonts w:ascii="Verdana" w:hAnsi="Verdana" w:cs="Tahoma"/>
          <w:b/>
        </w:rPr>
        <w:t xml:space="preserve"> </w:t>
      </w:r>
      <w:r w:rsidR="0035511B" w:rsidRPr="0035511B">
        <w:rPr>
          <w:rFonts w:ascii="Verdana" w:hAnsi="Verdana" w:cs="Tahoma"/>
          <w:b/>
        </w:rPr>
        <w:t>Ensemble”</w:t>
      </w:r>
    </w:p>
    <w:p w:rsidR="00657F1D" w:rsidRPr="0035511B" w:rsidRDefault="00FB4E44" w:rsidP="0035511B">
      <w:pPr>
        <w:spacing w:before="120" w:line="360" w:lineRule="exact"/>
        <w:jc w:val="center"/>
        <w:rPr>
          <w:rFonts w:ascii="Tahoma" w:eastAsia="Arial Unicode MS" w:hAnsi="Tahoma" w:cs="Tahom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2214245</wp:posOffset>
            </wp:positionV>
            <wp:extent cx="2541905" cy="1761490"/>
            <wp:effectExtent l="19050" t="0" r="0" b="0"/>
            <wp:wrapSquare wrapText="bothSides"/>
            <wp:docPr id="8" name="Immagine 8" descr="lo scuolabus che ci porta a scuola - disegno di Focaraccio Maria Ros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 scuolabus che ci porta a scuola - disegno di Focaraccio Maria Rosa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76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1151890</wp:posOffset>
            </wp:positionH>
            <wp:positionV relativeFrom="paragraph">
              <wp:posOffset>3517265</wp:posOffset>
            </wp:positionV>
            <wp:extent cx="5283835" cy="1661795"/>
            <wp:effectExtent l="19050" t="0" r="0" b="0"/>
            <wp:wrapSquare wrapText="bothSides"/>
            <wp:docPr id="5" name="Immagine 5" descr="TR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35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352" w:rsidRPr="0035511B">
        <w:rPr>
          <w:rFonts w:ascii="Verdana" w:eastAsia="Arial Unicode MS" w:hAnsi="Verdana" w:cs="Tahoma"/>
        </w:rPr>
        <w:t>Tutte le iniziative sono aperte alla cittadinanza</w:t>
      </w:r>
    </w:p>
    <w:sectPr w:rsidR="00657F1D" w:rsidRPr="0035511B" w:rsidSect="0035511B">
      <w:footerReference w:type="even" r:id="rId11"/>
      <w:pgSz w:w="11906" w:h="16838"/>
      <w:pgMar w:top="567" w:right="794" w:bottom="567" w:left="79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C5" w:rsidRDefault="001B5FC5">
      <w:r>
        <w:separator/>
      </w:r>
    </w:p>
  </w:endnote>
  <w:endnote w:type="continuationSeparator" w:id="0">
    <w:p w:rsidR="001B5FC5" w:rsidRDefault="001B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696" w:rsidRDefault="00573696" w:rsidP="005736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73696" w:rsidRDefault="0057369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C5" w:rsidRDefault="001B5FC5">
      <w:r>
        <w:separator/>
      </w:r>
    </w:p>
  </w:footnote>
  <w:footnote w:type="continuationSeparator" w:id="0">
    <w:p w:rsidR="001B5FC5" w:rsidRDefault="001B5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A0C"/>
    <w:rsid w:val="00010F85"/>
    <w:rsid w:val="00015A83"/>
    <w:rsid w:val="00034AE3"/>
    <w:rsid w:val="00035889"/>
    <w:rsid w:val="000557E0"/>
    <w:rsid w:val="000B0616"/>
    <w:rsid w:val="000B4AE3"/>
    <w:rsid w:val="000C18B9"/>
    <w:rsid w:val="000C68FE"/>
    <w:rsid w:val="001068CB"/>
    <w:rsid w:val="00117E20"/>
    <w:rsid w:val="00122237"/>
    <w:rsid w:val="00122A43"/>
    <w:rsid w:val="001B5FC5"/>
    <w:rsid w:val="001B7538"/>
    <w:rsid w:val="001D4A4D"/>
    <w:rsid w:val="001E4442"/>
    <w:rsid w:val="001E4ED2"/>
    <w:rsid w:val="001F799C"/>
    <w:rsid w:val="0021429C"/>
    <w:rsid w:val="002261CC"/>
    <w:rsid w:val="00276280"/>
    <w:rsid w:val="002975A2"/>
    <w:rsid w:val="002B7676"/>
    <w:rsid w:val="00305F51"/>
    <w:rsid w:val="00322DFE"/>
    <w:rsid w:val="0035511B"/>
    <w:rsid w:val="00360F64"/>
    <w:rsid w:val="0036369B"/>
    <w:rsid w:val="00385DD4"/>
    <w:rsid w:val="003C406E"/>
    <w:rsid w:val="004513E8"/>
    <w:rsid w:val="00455836"/>
    <w:rsid w:val="00460946"/>
    <w:rsid w:val="00464DB5"/>
    <w:rsid w:val="00471C2C"/>
    <w:rsid w:val="00477F3C"/>
    <w:rsid w:val="00496520"/>
    <w:rsid w:val="004A4EF1"/>
    <w:rsid w:val="004A718E"/>
    <w:rsid w:val="004C22F4"/>
    <w:rsid w:val="004D1B10"/>
    <w:rsid w:val="005152D2"/>
    <w:rsid w:val="0052232F"/>
    <w:rsid w:val="00544357"/>
    <w:rsid w:val="005472A1"/>
    <w:rsid w:val="00552764"/>
    <w:rsid w:val="00573696"/>
    <w:rsid w:val="005C5521"/>
    <w:rsid w:val="005C7C15"/>
    <w:rsid w:val="005F018A"/>
    <w:rsid w:val="00614430"/>
    <w:rsid w:val="00627142"/>
    <w:rsid w:val="00657F1D"/>
    <w:rsid w:val="00662DBE"/>
    <w:rsid w:val="006666FD"/>
    <w:rsid w:val="0066789F"/>
    <w:rsid w:val="00671352"/>
    <w:rsid w:val="00675C69"/>
    <w:rsid w:val="00686BF5"/>
    <w:rsid w:val="006F5BFA"/>
    <w:rsid w:val="00745BCC"/>
    <w:rsid w:val="00767CF5"/>
    <w:rsid w:val="007C4DAD"/>
    <w:rsid w:val="007D4D4B"/>
    <w:rsid w:val="007E6714"/>
    <w:rsid w:val="007F2FCB"/>
    <w:rsid w:val="00802965"/>
    <w:rsid w:val="008036D9"/>
    <w:rsid w:val="00833854"/>
    <w:rsid w:val="00841455"/>
    <w:rsid w:val="00872D3A"/>
    <w:rsid w:val="00886272"/>
    <w:rsid w:val="008A6A75"/>
    <w:rsid w:val="008B2EB9"/>
    <w:rsid w:val="008D3C44"/>
    <w:rsid w:val="008D6D19"/>
    <w:rsid w:val="009078CB"/>
    <w:rsid w:val="0093066B"/>
    <w:rsid w:val="009414EB"/>
    <w:rsid w:val="00944373"/>
    <w:rsid w:val="00977E5D"/>
    <w:rsid w:val="009901E8"/>
    <w:rsid w:val="009F315F"/>
    <w:rsid w:val="009F59B9"/>
    <w:rsid w:val="00A41240"/>
    <w:rsid w:val="00A57BCC"/>
    <w:rsid w:val="00A83C5D"/>
    <w:rsid w:val="00B01BC8"/>
    <w:rsid w:val="00B21D75"/>
    <w:rsid w:val="00B27D47"/>
    <w:rsid w:val="00B55A0C"/>
    <w:rsid w:val="00B905CF"/>
    <w:rsid w:val="00BE772F"/>
    <w:rsid w:val="00CB6F88"/>
    <w:rsid w:val="00D34850"/>
    <w:rsid w:val="00D57625"/>
    <w:rsid w:val="00D705C1"/>
    <w:rsid w:val="00D81D91"/>
    <w:rsid w:val="00D92CC6"/>
    <w:rsid w:val="00D931DB"/>
    <w:rsid w:val="00DA250A"/>
    <w:rsid w:val="00DC24B4"/>
    <w:rsid w:val="00DE261F"/>
    <w:rsid w:val="00DF05FE"/>
    <w:rsid w:val="00DF679C"/>
    <w:rsid w:val="00E416F0"/>
    <w:rsid w:val="00E60574"/>
    <w:rsid w:val="00E77FA5"/>
    <w:rsid w:val="00EF0F79"/>
    <w:rsid w:val="00F81D28"/>
    <w:rsid w:val="00FB4E44"/>
    <w:rsid w:val="00FE2797"/>
    <w:rsid w:val="00FE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3,#0fc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A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5A0C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B55A0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rsid w:val="00B55A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A0C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B55A0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36D9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semiHidden/>
    <w:rsid w:val="008036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www.comprensivoturbigo.it/old/prirob/disegni07/quarta_a/prirob_scuoplabus_foc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78239-1464-4FA5-A292-8EB3F4E5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Links>
    <vt:vector size="6" baseType="variant">
      <vt:variant>
        <vt:i4>7143452</vt:i4>
      </vt:variant>
      <vt:variant>
        <vt:i4>-1</vt:i4>
      </vt:variant>
      <vt:variant>
        <vt:i4>1032</vt:i4>
      </vt:variant>
      <vt:variant>
        <vt:i4>1</vt:i4>
      </vt:variant>
      <vt:variant>
        <vt:lpwstr>http://www.comprensivoturbigo.it/old/prirob/disegni07/quarta_a/prirob_scuoplabus_foc.jpg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Ragazzi</dc:creator>
  <cp:lastModifiedBy>Utente</cp:lastModifiedBy>
  <cp:revision>2</cp:revision>
  <cp:lastPrinted>2015-01-13T10:48:00Z</cp:lastPrinted>
  <dcterms:created xsi:type="dcterms:W3CDTF">2015-01-13T10:48:00Z</dcterms:created>
  <dcterms:modified xsi:type="dcterms:W3CDTF">2015-01-13T10:48:00Z</dcterms:modified>
</cp:coreProperties>
</file>